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600" w:lineRule="exact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湖南新闻奖参评作品推荐表</w:t>
      </w:r>
    </w:p>
    <w:p>
      <w:pPr>
        <w:spacing w:line="400" w:lineRule="exact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hAnsi="仿宋"/>
          <w:b/>
          <w:color w:val="000000"/>
        </w:rPr>
        <w:t>（表格内字体为五号仿宋_GB2312）</w:t>
      </w:r>
    </w:p>
    <w:tbl>
      <w:tblPr>
        <w:tblStyle w:val="2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1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spacing w:line="260" w:lineRule="exact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山高人为峰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新闻访谈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报纸新闻访谈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hAnsi="华文中宋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田应明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w w:val="95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周名猛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50" w:type="dxa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hAnsi="仿宋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团结报社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团结报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20" w:lineRule="exact"/>
              <w:jc w:val="center"/>
              <w:rPr>
                <w:rFonts w:hint="default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color w:val="000000"/>
                <w:spacing w:val="-6"/>
                <w:sz w:val="21"/>
                <w:szCs w:val="21"/>
                <w:lang w:val="en-US" w:eastAsia="zh-CN"/>
              </w:rPr>
              <w:t>第4-5版、总编辑有约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2023年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9月19日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rPr>
                <w:rFonts w:hint="eastAsia"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instrText xml:space="preserve"> HYPERLINK "http://www.xxnet.com.cn/szb/tjbpc/202309/19/node_04.html" </w:instrTex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fldChar w:fldCharType="separate"/>
            </w:r>
            <w:r>
              <w:rPr>
                <w:rStyle w:val="4"/>
                <w:rFonts w:hint="eastAsia" w:hAnsi="仿宋_GB2312" w:cs="仿宋_GB2312"/>
                <w:color w:val="000000"/>
                <w:sz w:val="21"/>
                <w:szCs w:val="21"/>
              </w:rPr>
              <w:t>http://www.xxnet.com.cn/szb/tjbpc/202309/19/node_04.html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8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hint="eastAsia" w:hAnsi="仿宋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</w:rPr>
              <w:t>2023年5月19日，吉首大学旅游学院院长、教授鲁明勇成功登顶珠峰，成为湘西攀登珠峰第一人，也成为全国旅游学者登顶珠峰的第一人。获悉此事后，团结报社第一时间与鲁教授取得联系，组织《总编辑有约》团队对此次访谈进行了精心策划，对访谈内容进行了沙盘推演，对报道方式进行了科学调度。准备充分后，抓住鲁明勇完成休养的时机，在本报进行了访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hint="default" w:ascii="仿宋" w:hAnsi="仿宋" w:eastAsia="仿宋_GB2312"/>
                <w:color w:val="000000"/>
                <w:w w:val="95"/>
                <w:szCs w:val="21"/>
                <w:lang w:val="en-US" w:eastAsia="zh-CN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</w:rPr>
              <w:t>此次访谈是鲁明勇教授登顶珠峰之后首次接受媒体的访谈。访谈期间，总编辑以“山高人为峰”为主题，从湘西敢为人先的历史文化传统，与攀登珠峰相关的历史脉络、科学普及、人文关怀、民族气节、国家荣誉、高质量发展等层面与鲁明勇进行了访谈。期间，精心组织《团结报》校园小记者与鲁明勇进行互动，对攀登珠峰中所蕴含的丰富内涵进行了宣传和传承。访谈结束后，《总编辑有约》团队对访谈内容、过程等进行了认真总结和精心创作，以文字、图片、短视频等融媒体形式推出了访谈成果《山高人为峰—— 吉首大学旅游学院院长、教授鲁明勇登顶珠峰访谈》。成果出炉后，报社及时地以多形式、多平台地进行传播，其中包括纸媒《团结报》的图文连版特刊，报社旗下新媒体矩阵“湘西头条”、红湘西客户端以及《团结报》</w:t>
            </w: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视频号予以再传播。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6" w:hRule="exact"/>
          <w:jc w:val="center"/>
        </w:trPr>
        <w:tc>
          <w:tcPr>
            <w:tcW w:w="1450" w:type="dxa"/>
            <w:vAlign w:val="center"/>
          </w:tcPr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hint="eastAsia" w:hAnsi="仿宋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</w:rPr>
              <w:t>此次访谈是鲁明勇教授康复后首次接受媒体新闻访谈。在两个多小时的访谈中，鲁教授首次公开透露了此前未曾公开的故事、细节以及他的一些感受。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hint="eastAsia" w:hAnsi="仿宋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</w:rPr>
              <w:t>访谈报道一经公开传播，首先得到了社会各界的广泛关注和点赞。其中，当天的报纸被包括吉首大学师生在内的社会各界收藏传阅，“湘西头条”、红湘西客户端以及《团结报》电子报的点击量剧增。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hint="eastAsia" w:hAnsi="仿宋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</w:rPr>
              <w:t>其次，鲁明勇的事迹迅速为各大媒体所关注，湖南省政协的“政协云”平台还对《山高人为峰—— 吉首大学旅游学院院长、教授鲁明勇登顶珠峰访谈》的报道进行了再创作刊发。在鲁明勇成为“网红”的同时，以他为代表的湘西人感恩祖国、不忘初心、敢为人先、勇攀高峰、矢志不渝的精神得以广泛点赞。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hint="eastAsia" w:hAnsi="仿宋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</w:rPr>
              <w:t>第三是州内外的党政机构、学校、社会团体等对鲁明勇的事迹和精神进行了学习宣传，社会影响巨大，鲁明勇教授备受社会各界敬仰。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</w:rPr>
              <w:t>第四是在接受此次访谈后，身兼湖南省政协委员、吉首大学旅游学院院长、民盟湘西州委副主委多种身份的鲁明勇，对新时代文旅事业的高质量发展等进行了深度思考，并以演讲、论文、提案、建议等形式进行了宣讲，社会反响良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7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320" w:lineRule="exact"/>
              <w:ind w:firstLine="552" w:firstLineChars="200"/>
              <w:jc w:val="both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</w:t>
            </w:r>
          </w:p>
          <w:p>
            <w:pPr>
              <w:spacing w:line="360" w:lineRule="exact"/>
              <w:ind w:left="3840" w:leftChars="1600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="3840" w:leftChars="16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24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>年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周名猛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"/>
                <w:b w:val="0"/>
                <w:bCs/>
                <w:color w:val="000000"/>
                <w:sz w:val="21"/>
                <w:szCs w:val="21"/>
                <w:lang w:val="en-US" w:eastAsia="zh-CN"/>
              </w:rPr>
              <w:t>15207438549</w:t>
            </w:r>
          </w:p>
        </w:tc>
      </w:tr>
    </w:tbl>
    <w:p>
      <w:pPr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5M2I4OWRjZDY4NTYwZmEzMTQwNDkwMDg5Y2UzYjkifQ=="/>
  </w:docVars>
  <w:rsids>
    <w:rsidRoot w:val="07437554"/>
    <w:rsid w:val="05713FFC"/>
    <w:rsid w:val="07437554"/>
    <w:rsid w:val="37F55116"/>
    <w:rsid w:val="3FF7F2C6"/>
    <w:rsid w:val="4ABC2DBC"/>
    <w:rsid w:val="5E8D3639"/>
    <w:rsid w:val="62153F79"/>
    <w:rsid w:val="6FF249AB"/>
    <w:rsid w:val="7FDD9E10"/>
    <w:rsid w:val="93FA34CA"/>
    <w:rsid w:val="AEBD4328"/>
    <w:rsid w:val="B5E55280"/>
    <w:rsid w:val="BFB5A7E8"/>
    <w:rsid w:val="D7BF0352"/>
    <w:rsid w:val="DF76A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2024-03-10T03:26:00Z</dcterms:created>
  <dc:creator>呵呵虫</dc:creator>
  <cp:lastModifiedBy>greatwall</cp:lastModifiedBy>
  <cp:lastPrinted>2024-03-13T01:30:00Z</cp:lastPrinted>
  <dcterms:modified xsi:type="dcterms:W3CDTF">2024-03-14T08:46:32Z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1EFB50ACC52F4BDB81F7FD92F6AD17E2_13</vt:lpwstr>
  </property>
</Properties>
</file>