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168D0">
      <w:pPr>
        <w:spacing w:before="101" w:line="230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</w:t>
      </w:r>
    </w:p>
    <w:p w14:paraId="025B3D19">
      <w:pPr>
        <w:spacing w:line="285" w:lineRule="auto"/>
        <w:rPr>
          <w:rFonts w:ascii="Arial"/>
          <w:sz w:val="21"/>
        </w:rPr>
      </w:pPr>
    </w:p>
    <w:p w14:paraId="5F57C2DD">
      <w:pPr>
        <w:spacing w:line="286" w:lineRule="auto"/>
        <w:rPr>
          <w:rFonts w:ascii="Arial"/>
          <w:sz w:val="21"/>
        </w:rPr>
      </w:pPr>
    </w:p>
    <w:p w14:paraId="27863653">
      <w:pPr>
        <w:spacing w:before="154" w:line="222" w:lineRule="auto"/>
        <w:ind w:left="3020" w:right="1239" w:hanging="1847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ascii="方正小标宋简体" w:hAnsi="方正小标宋简体" w:eastAsia="方正小标宋简体" w:cs="方正小标宋简体"/>
          <w:spacing w:val="-1"/>
          <w:sz w:val="40"/>
          <w:szCs w:val="40"/>
        </w:rPr>
        <w:t>2024 年湖南省家装厨卫“焕新”活动</w:t>
      </w:r>
      <w:r>
        <w:rPr>
          <w:rFonts w:ascii="方正小标宋简体" w:hAnsi="方正小标宋简体" w:eastAsia="方正小标宋简体" w:cs="方正小标宋简体"/>
          <w:spacing w:val="13"/>
          <w:sz w:val="40"/>
          <w:szCs w:val="40"/>
        </w:rPr>
        <w:t xml:space="preserve"> </w:t>
      </w:r>
      <w:r>
        <w:rPr>
          <w:rFonts w:ascii="方正小标宋简体" w:hAnsi="方正小标宋简体" w:eastAsia="方正小标宋简体" w:cs="方正小标宋简体"/>
          <w:spacing w:val="-1"/>
          <w:sz w:val="40"/>
          <w:szCs w:val="40"/>
        </w:rPr>
        <w:t>参与企业承诺书</w:t>
      </w:r>
    </w:p>
    <w:p w14:paraId="27564CA0">
      <w:pPr>
        <w:spacing w:line="249" w:lineRule="auto"/>
        <w:rPr>
          <w:rFonts w:ascii="Arial"/>
          <w:sz w:val="21"/>
        </w:rPr>
      </w:pPr>
    </w:p>
    <w:p w14:paraId="4644E916">
      <w:pPr>
        <w:spacing w:line="250" w:lineRule="auto"/>
        <w:rPr>
          <w:rFonts w:ascii="Arial"/>
          <w:sz w:val="21"/>
        </w:rPr>
      </w:pPr>
    </w:p>
    <w:p w14:paraId="53FC83DC">
      <w:pPr>
        <w:pStyle w:val="2"/>
        <w:spacing w:before="101" w:line="220" w:lineRule="auto"/>
        <w:ind w:left="646"/>
      </w:pPr>
      <w:r>
        <w:rPr>
          <w:spacing w:val="5"/>
        </w:rPr>
        <w:t>本公司（企业名称</w:t>
      </w:r>
      <w:r>
        <w:rPr>
          <w:spacing w:val="18"/>
        </w:rPr>
        <w:t>：</w:t>
      </w:r>
      <w:r>
        <w:rPr>
          <w:spacing w:val="17"/>
        </w:rPr>
        <w:t xml:space="preserve">      </w:t>
      </w:r>
      <w:r>
        <w:rPr>
          <w:spacing w:val="18"/>
        </w:rPr>
        <w:t>）</w:t>
      </w:r>
      <w:r>
        <w:rPr>
          <w:spacing w:val="5"/>
        </w:rPr>
        <w:t>自愿申请参加</w:t>
      </w:r>
      <w:r>
        <w:rPr>
          <w:spacing w:val="-64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2024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5"/>
        </w:rPr>
        <w:t>年湖南省</w:t>
      </w:r>
    </w:p>
    <w:p w14:paraId="7875AEE3">
      <w:pPr>
        <w:pStyle w:val="2"/>
        <w:spacing w:before="192" w:line="220" w:lineRule="auto"/>
        <w:jc w:val="right"/>
      </w:pPr>
      <w:r>
        <w:rPr>
          <w:spacing w:val="4"/>
        </w:rPr>
        <w:t>家装厨卫</w:t>
      </w:r>
      <w:r>
        <w:rPr>
          <w:rFonts w:ascii="Times New Roman" w:hAnsi="Times New Roman" w:eastAsia="Times New Roman" w:cs="Times New Roman"/>
          <w:spacing w:val="4"/>
        </w:rPr>
        <w:t>“</w:t>
      </w:r>
      <w:r>
        <w:rPr>
          <w:spacing w:val="4"/>
        </w:rPr>
        <w:t>焕新</w:t>
      </w:r>
      <w:r>
        <w:rPr>
          <w:rFonts w:ascii="Times New Roman" w:hAnsi="Times New Roman" w:eastAsia="Times New Roman" w:cs="Times New Roman"/>
          <w:spacing w:val="4"/>
        </w:rPr>
        <w:t>”</w:t>
      </w:r>
      <w:r>
        <w:rPr>
          <w:spacing w:val="4"/>
        </w:rPr>
        <w:t>活动（简称</w:t>
      </w:r>
      <w:r>
        <w:rPr>
          <w:rFonts w:ascii="Times New Roman" w:hAnsi="Times New Roman" w:eastAsia="Times New Roman" w:cs="Times New Roman"/>
          <w:spacing w:val="4"/>
        </w:rPr>
        <w:t>“</w:t>
      </w:r>
      <w:r>
        <w:rPr>
          <w:spacing w:val="4"/>
        </w:rPr>
        <w:t>家装厨卫活动</w:t>
      </w:r>
      <w:r>
        <w:rPr>
          <w:rFonts w:ascii="Times New Roman" w:hAnsi="Times New Roman" w:eastAsia="Times New Roman" w:cs="Times New Roman"/>
          <w:spacing w:val="4"/>
        </w:rPr>
        <w:t>”</w:t>
      </w:r>
      <w:r>
        <w:rPr>
          <w:spacing w:val="-69"/>
        </w:rPr>
        <w:t>），</w:t>
      </w:r>
      <w:r>
        <w:rPr>
          <w:spacing w:val="4"/>
        </w:rPr>
        <w:t>并郑</w:t>
      </w:r>
      <w:r>
        <w:rPr>
          <w:spacing w:val="3"/>
        </w:rPr>
        <w:t>重承诺如下：</w:t>
      </w:r>
    </w:p>
    <w:p w14:paraId="40617B95">
      <w:pPr>
        <w:pStyle w:val="2"/>
        <w:spacing w:before="189" w:line="316" w:lineRule="auto"/>
        <w:ind w:left="42" w:right="71" w:firstLine="629"/>
      </w:pPr>
      <w:r>
        <w:rPr>
          <w:rFonts w:ascii="Times New Roman" w:hAnsi="Times New Roman" w:eastAsia="Times New Roman" w:cs="Times New Roman"/>
          <w:spacing w:val="7"/>
        </w:rPr>
        <w:t>1.</w:t>
      </w:r>
      <w:r>
        <w:rPr>
          <w:spacing w:val="7"/>
        </w:rPr>
        <w:t>严格遵守各项促进消费补贴活动要求，</w:t>
      </w:r>
      <w:r>
        <w:rPr>
          <w:spacing w:val="6"/>
        </w:rPr>
        <w:t>积极组织本公司各</w:t>
      </w:r>
      <w:r>
        <w:t xml:space="preserve"> </w:t>
      </w:r>
      <w:r>
        <w:rPr>
          <w:spacing w:val="5"/>
        </w:rPr>
        <w:t>门店参与，在活动期间认真解答消费者相关咨询。</w:t>
      </w:r>
    </w:p>
    <w:p w14:paraId="71C023F4">
      <w:pPr>
        <w:pStyle w:val="2"/>
        <w:spacing w:before="58" w:line="326" w:lineRule="auto"/>
        <w:ind w:right="33" w:firstLine="641"/>
      </w:pPr>
      <w:r>
        <w:rPr>
          <w:rFonts w:ascii="Times New Roman" w:hAnsi="Times New Roman" w:eastAsia="Times New Roman" w:cs="Times New Roman"/>
          <w:spacing w:val="8"/>
        </w:rPr>
        <w:t>2.</w:t>
      </w:r>
      <w:r>
        <w:rPr>
          <w:spacing w:val="8"/>
        </w:rPr>
        <w:t>承诺提供的企业申请信息真实、完整、准确，如</w:t>
      </w:r>
      <w:r>
        <w:rPr>
          <w:spacing w:val="7"/>
        </w:rPr>
        <w:t>本公司提</w:t>
      </w:r>
      <w:r>
        <w:t xml:space="preserve"> </w:t>
      </w:r>
      <w:r>
        <w:rPr>
          <w:spacing w:val="5"/>
        </w:rPr>
        <w:t>供了错误或虚假的企业信息，本公司将承担全部责任，并且如因</w:t>
      </w:r>
      <w:r>
        <w:rPr>
          <w:spacing w:val="16"/>
        </w:rPr>
        <w:t xml:space="preserve"> </w:t>
      </w:r>
      <w:r>
        <w:rPr>
          <w:spacing w:val="7"/>
        </w:rPr>
        <w:t>本公司的前述行为给活动实施部门和服务机构造成了任何损</w:t>
      </w:r>
      <w:r>
        <w:rPr>
          <w:spacing w:val="6"/>
        </w:rPr>
        <w:t>失，</w:t>
      </w:r>
      <w:r>
        <w:t xml:space="preserve"> </w:t>
      </w:r>
      <w:r>
        <w:rPr>
          <w:spacing w:val="4"/>
        </w:rPr>
        <w:t>本公司将承担赔偿责任。</w:t>
      </w:r>
    </w:p>
    <w:p w14:paraId="35960304">
      <w:pPr>
        <w:pStyle w:val="2"/>
        <w:spacing w:before="48" w:line="329" w:lineRule="auto"/>
        <w:ind w:right="19" w:firstLine="646"/>
        <w:jc w:val="both"/>
      </w:pPr>
      <w:r>
        <w:rPr>
          <w:rFonts w:ascii="Times New Roman" w:hAnsi="Times New Roman" w:eastAsia="Times New Roman" w:cs="Times New Roman"/>
          <w:spacing w:val="7"/>
        </w:rPr>
        <w:t>3.</w:t>
      </w:r>
      <w:r>
        <w:rPr>
          <w:spacing w:val="7"/>
        </w:rPr>
        <w:t>承诺开具的发票真实有效，商品销售企业开具的湖南省增</w:t>
      </w:r>
      <w:r>
        <w:rPr>
          <w:spacing w:val="17"/>
        </w:rPr>
        <w:t xml:space="preserve"> </w:t>
      </w:r>
      <w:r>
        <w:rPr>
          <w:spacing w:val="5"/>
        </w:rPr>
        <w:t>值税发票“服务名称”部分与补贴范围产品名称完全一致，买方</w:t>
      </w:r>
      <w:r>
        <w:rPr>
          <w:spacing w:val="15"/>
        </w:rPr>
        <w:t xml:space="preserve"> </w:t>
      </w:r>
      <w:r>
        <w:rPr>
          <w:spacing w:val="7"/>
        </w:rPr>
        <w:t>名称、销售方名称、纳税人识别号、数量、单价、金额、税率、</w:t>
      </w:r>
      <w:r>
        <w:rPr>
          <w:spacing w:val="11"/>
        </w:rPr>
        <w:t xml:space="preserve"> </w:t>
      </w:r>
      <w:r>
        <w:rPr>
          <w:spacing w:val="5"/>
        </w:rPr>
        <w:t>税额、价税合计等信息需完整准确。如因本公司提供虚假发票套</w:t>
      </w:r>
      <w:r>
        <w:rPr>
          <w:spacing w:val="14"/>
        </w:rPr>
        <w:t xml:space="preserve"> </w:t>
      </w:r>
      <w:r>
        <w:rPr>
          <w:spacing w:val="5"/>
        </w:rPr>
        <w:t>取活动补贴资金的，本公司将全额归还补贴资金，并承担赔偿责</w:t>
      </w:r>
      <w:r>
        <w:rPr>
          <w:spacing w:val="17"/>
        </w:rPr>
        <w:t xml:space="preserve"> </w:t>
      </w:r>
      <w:r>
        <w:rPr>
          <w:spacing w:val="-15"/>
        </w:rPr>
        <w:t>任。</w:t>
      </w:r>
    </w:p>
    <w:p w14:paraId="57972444">
      <w:pPr>
        <w:pStyle w:val="2"/>
        <w:spacing w:before="42" w:line="324" w:lineRule="auto"/>
        <w:ind w:left="9" w:right="71" w:firstLine="629"/>
        <w:jc w:val="both"/>
      </w:pPr>
      <w:r>
        <w:rPr>
          <w:rFonts w:ascii="Times New Roman" w:hAnsi="Times New Roman" w:eastAsia="Times New Roman" w:cs="Times New Roman"/>
          <w:spacing w:val="10"/>
        </w:rPr>
        <w:t>4.</w:t>
      </w:r>
      <w:r>
        <w:rPr>
          <w:spacing w:val="10"/>
        </w:rPr>
        <w:t>承诺县市区内全部参与门店支持受理</w:t>
      </w:r>
      <w:r>
        <w:rPr>
          <w:rFonts w:ascii="Times New Roman" w:hAnsi="Times New Roman" w:eastAsia="Times New Roman" w:cs="Times New Roman"/>
        </w:rPr>
        <w:t>POS</w:t>
      </w:r>
      <w:r>
        <w:rPr>
          <w:spacing w:val="10"/>
        </w:rPr>
        <w:t>机刷卡交易，承</w:t>
      </w:r>
      <w:r>
        <w:rPr>
          <w:spacing w:val="15"/>
        </w:rPr>
        <w:t xml:space="preserve"> </w:t>
      </w:r>
      <w:r>
        <w:rPr>
          <w:spacing w:val="5"/>
        </w:rPr>
        <w:t>诺按照活动实施部门和服务机构组织对门店店员进行培训，积极</w:t>
      </w:r>
      <w:r>
        <w:rPr>
          <w:spacing w:val="6"/>
        </w:rPr>
        <w:t xml:space="preserve"> </w:t>
      </w:r>
      <w:r>
        <w:rPr>
          <w:spacing w:val="8"/>
        </w:rPr>
        <w:t>配合实施部门和服务机构开展家装厨卫活动宣传。</w:t>
      </w:r>
    </w:p>
    <w:p w14:paraId="1DA3114C">
      <w:pPr>
        <w:pStyle w:val="2"/>
        <w:spacing w:before="50" w:line="221" w:lineRule="auto"/>
        <w:ind w:right="45"/>
        <w:jc w:val="right"/>
      </w:pPr>
      <w:r>
        <w:rPr>
          <w:rFonts w:ascii="Times New Roman" w:hAnsi="Times New Roman" w:eastAsia="Times New Roman" w:cs="Times New Roman"/>
          <w:spacing w:val="8"/>
        </w:rPr>
        <w:t>5.</w:t>
      </w:r>
      <w:r>
        <w:rPr>
          <w:spacing w:val="8"/>
        </w:rPr>
        <w:t>承诺做好对参与家装厨卫活动消费者的服务和受理工作，</w:t>
      </w:r>
    </w:p>
    <w:p w14:paraId="573EBE74">
      <w:pPr>
        <w:spacing w:line="221" w:lineRule="auto"/>
        <w:sectPr>
          <w:footerReference r:id="rId5" w:type="default"/>
          <w:pgSz w:w="11906" w:h="16838"/>
          <w:pgMar w:top="1431" w:right="1404" w:bottom="1159" w:left="1592" w:header="0" w:footer="818" w:gutter="0"/>
          <w:cols w:space="720" w:num="1"/>
        </w:sectPr>
      </w:pPr>
    </w:p>
    <w:p w14:paraId="3164CAED">
      <w:pPr>
        <w:spacing w:line="340" w:lineRule="auto"/>
        <w:rPr>
          <w:rFonts w:ascii="Arial"/>
          <w:sz w:val="21"/>
        </w:rPr>
      </w:pPr>
    </w:p>
    <w:p w14:paraId="3D63418F">
      <w:pPr>
        <w:spacing w:line="340" w:lineRule="auto"/>
        <w:rPr>
          <w:rFonts w:ascii="Arial"/>
          <w:sz w:val="21"/>
        </w:rPr>
      </w:pPr>
    </w:p>
    <w:p w14:paraId="6371E408">
      <w:pPr>
        <w:pStyle w:val="2"/>
        <w:spacing w:before="101" w:line="318" w:lineRule="auto"/>
        <w:ind w:right="102" w:firstLine="15"/>
      </w:pPr>
      <w:r>
        <w:rPr>
          <w:spacing w:val="5"/>
        </w:rPr>
        <w:t>具备物流配送、安装调试、保修维护等综合服务能力，不增设任</w:t>
      </w:r>
      <w:r>
        <w:rPr>
          <w:spacing w:val="2"/>
        </w:rPr>
        <w:t xml:space="preserve"> </w:t>
      </w:r>
      <w:r>
        <w:rPr>
          <w:spacing w:val="7"/>
        </w:rPr>
        <w:t>何参与活动附加条件，不降低服务水平和质量。</w:t>
      </w:r>
    </w:p>
    <w:p w14:paraId="2225AD5F">
      <w:pPr>
        <w:pStyle w:val="2"/>
        <w:spacing w:before="51" w:line="325" w:lineRule="auto"/>
        <w:ind w:left="9" w:firstLine="638"/>
        <w:jc w:val="both"/>
      </w:pPr>
      <w:r>
        <w:rPr>
          <w:rFonts w:ascii="Times New Roman" w:hAnsi="Times New Roman" w:eastAsia="Times New Roman" w:cs="Times New Roman"/>
          <w:spacing w:val="20"/>
        </w:rPr>
        <w:t>6.</w:t>
      </w:r>
      <w:r>
        <w:rPr>
          <w:spacing w:val="20"/>
        </w:rPr>
        <w:t>承诺全力配合活动实施部门及服务机构实施相关</w:t>
      </w:r>
      <w:r>
        <w:rPr>
          <w:spacing w:val="19"/>
        </w:rPr>
        <w:t>套利防</w:t>
      </w:r>
      <w:r>
        <w:t xml:space="preserve"> </w:t>
      </w:r>
      <w:r>
        <w:rPr>
          <w:spacing w:val="6"/>
        </w:rPr>
        <w:t>控措施，预防并制止</w:t>
      </w:r>
      <w:r>
        <w:rPr>
          <w:rFonts w:ascii="Times New Roman" w:hAnsi="Times New Roman" w:eastAsia="Times New Roman" w:cs="Times New Roman"/>
          <w:spacing w:val="6"/>
        </w:rPr>
        <w:t>“</w:t>
      </w:r>
      <w:r>
        <w:rPr>
          <w:spacing w:val="6"/>
        </w:rPr>
        <w:t>黄牛</w:t>
      </w:r>
      <w:r>
        <w:rPr>
          <w:rFonts w:ascii="Times New Roman" w:hAnsi="Times New Roman" w:eastAsia="Times New Roman" w:cs="Times New Roman"/>
          <w:spacing w:val="6"/>
        </w:rPr>
        <w:t>”</w:t>
      </w:r>
      <w:r>
        <w:rPr>
          <w:spacing w:val="6"/>
        </w:rPr>
        <w:t xml:space="preserve">等恶意套利行为，同时将加强参与门 </w:t>
      </w:r>
      <w:r>
        <w:rPr>
          <w:spacing w:val="-1"/>
        </w:rPr>
        <w:t>店的保安工作，对于疑似</w:t>
      </w:r>
      <w:r>
        <w:rPr>
          <w:rFonts w:ascii="Times New Roman" w:hAnsi="Times New Roman" w:eastAsia="Times New Roman" w:cs="Times New Roman"/>
          <w:spacing w:val="-1"/>
        </w:rPr>
        <w:t>“</w:t>
      </w:r>
      <w:r>
        <w:rPr>
          <w:spacing w:val="-1"/>
        </w:rPr>
        <w:t>黄牛</w:t>
      </w:r>
      <w:r>
        <w:rPr>
          <w:rFonts w:ascii="Times New Roman" w:hAnsi="Times New Roman" w:eastAsia="Times New Roman" w:cs="Times New Roman"/>
          <w:spacing w:val="-1"/>
        </w:rPr>
        <w:t>”</w:t>
      </w:r>
      <w:r>
        <w:rPr>
          <w:spacing w:val="-1"/>
        </w:rPr>
        <w:t>等企图套利人员采取警告、劝退、</w:t>
      </w:r>
      <w:r>
        <w:rPr>
          <w:spacing w:val="5"/>
        </w:rPr>
        <w:t xml:space="preserve"> </w:t>
      </w:r>
      <w:r>
        <w:rPr>
          <w:spacing w:val="-3"/>
        </w:rPr>
        <w:t>报警等及时有效的防控措施。</w:t>
      </w:r>
    </w:p>
    <w:p w14:paraId="3E729277">
      <w:pPr>
        <w:pStyle w:val="2"/>
        <w:spacing w:before="55" w:line="329" w:lineRule="auto"/>
        <w:ind w:left="8" w:right="102" w:firstLine="637"/>
        <w:jc w:val="both"/>
      </w:pPr>
      <w:r>
        <w:rPr>
          <w:rFonts w:ascii="Times New Roman" w:hAnsi="Times New Roman" w:eastAsia="Times New Roman" w:cs="Times New Roman"/>
          <w:spacing w:val="7"/>
        </w:rPr>
        <w:t>7.</w:t>
      </w:r>
      <w:r>
        <w:rPr>
          <w:spacing w:val="7"/>
        </w:rPr>
        <w:t>承诺不参与或要求、唆使、放任、授权本公司员工、门店</w:t>
      </w:r>
      <w:r>
        <w:rPr>
          <w:spacing w:val="18"/>
        </w:rPr>
        <w:t xml:space="preserve"> </w:t>
      </w:r>
      <w:r>
        <w:rPr>
          <w:spacing w:val="5"/>
        </w:rPr>
        <w:t>工作人员或任何其他第三方使用包括但不限于虚构交易、刷单等</w:t>
      </w:r>
      <w:r>
        <w:rPr>
          <w:spacing w:val="10"/>
        </w:rPr>
        <w:t xml:space="preserve"> </w:t>
      </w:r>
      <w:r>
        <w:rPr>
          <w:spacing w:val="5"/>
        </w:rPr>
        <w:t>不正当方式套取活动补贴。若本公司员工或参与门店涉嫌自行或</w:t>
      </w:r>
      <w:r>
        <w:rPr>
          <w:spacing w:val="7"/>
        </w:rPr>
        <w:t xml:space="preserve"> </w:t>
      </w:r>
      <w:r>
        <w:rPr>
          <w:spacing w:val="5"/>
        </w:rPr>
        <w:t>者勾结外部人员从事前项套利行为的，本公司将及时制止并采取</w:t>
      </w:r>
      <w:r>
        <w:rPr>
          <w:spacing w:val="7"/>
        </w:rPr>
        <w:t xml:space="preserve"> </w:t>
      </w:r>
      <w:r>
        <w:rPr>
          <w:spacing w:val="5"/>
        </w:rPr>
        <w:t>充分补救及费用追偿措施，追偿范围包括所涉及的补贴资金以及</w:t>
      </w:r>
      <w:r>
        <w:rPr>
          <w:spacing w:val="9"/>
        </w:rPr>
        <w:t xml:space="preserve"> </w:t>
      </w:r>
      <w:r>
        <w:rPr>
          <w:spacing w:val="5"/>
        </w:rPr>
        <w:t>活动实施部门和服务机构其他损失（如律师费、调查费以及取证</w:t>
      </w:r>
      <w:r>
        <w:rPr>
          <w:spacing w:val="7"/>
        </w:rPr>
        <w:t xml:space="preserve"> </w:t>
      </w:r>
      <w:r>
        <w:rPr>
          <w:spacing w:val="8"/>
        </w:rPr>
        <w:t>费用等</w:t>
      </w:r>
      <w:r>
        <w:rPr>
          <w:spacing w:val="-83"/>
        </w:rPr>
        <w:t>），</w:t>
      </w:r>
      <w:r>
        <w:rPr>
          <w:spacing w:val="8"/>
        </w:rPr>
        <w:t>并就相关情况及时告知活动实施部门及服务机构。</w:t>
      </w:r>
    </w:p>
    <w:p w14:paraId="24A7795F">
      <w:pPr>
        <w:pStyle w:val="2"/>
        <w:spacing w:before="53" w:line="323" w:lineRule="auto"/>
        <w:ind w:left="4" w:right="105" w:firstLine="642"/>
        <w:jc w:val="both"/>
      </w:pPr>
      <w:r>
        <w:rPr>
          <w:spacing w:val="5"/>
        </w:rPr>
        <w:t>本公司同意，本条所述相关套利行为的认定以服务机构</w:t>
      </w:r>
      <w:r>
        <w:rPr>
          <w:spacing w:val="4"/>
        </w:rPr>
        <w:t>系统</w:t>
      </w:r>
      <w:r>
        <w:t xml:space="preserve"> </w:t>
      </w:r>
      <w:r>
        <w:rPr>
          <w:spacing w:val="5"/>
        </w:rPr>
        <w:t>记录和判定规则为准。若服务机构发现有异常交易，本公司同意</w:t>
      </w:r>
      <w:r>
        <w:rPr>
          <w:spacing w:val="11"/>
        </w:rPr>
        <w:t xml:space="preserve"> </w:t>
      </w:r>
      <w:r>
        <w:rPr>
          <w:spacing w:val="8"/>
        </w:rPr>
        <w:t>全力配合查明情况并提供有关证据材料。</w:t>
      </w:r>
    </w:p>
    <w:p w14:paraId="1F07F596">
      <w:pPr>
        <w:pStyle w:val="2"/>
        <w:spacing w:before="51" w:line="323" w:lineRule="auto"/>
        <w:ind w:left="9" w:right="102" w:firstLine="643"/>
        <w:jc w:val="both"/>
      </w:pPr>
      <w:r>
        <w:rPr>
          <w:rFonts w:ascii="Times New Roman" w:hAnsi="Times New Roman" w:eastAsia="Times New Roman" w:cs="Times New Roman"/>
          <w:spacing w:val="7"/>
        </w:rPr>
        <w:t>8.</w:t>
      </w:r>
      <w:r>
        <w:rPr>
          <w:spacing w:val="7"/>
        </w:rPr>
        <w:t>承诺诚信经营，不采用包括但不限于先涨价后折扣等手段</w:t>
      </w:r>
      <w:r>
        <w:rPr>
          <w:spacing w:val="12"/>
        </w:rPr>
        <w:t xml:space="preserve"> </w:t>
      </w:r>
      <w:r>
        <w:rPr>
          <w:spacing w:val="5"/>
        </w:rPr>
        <w:t xml:space="preserve">欺骗消费者。承诺提供的商品或服务内容符合国家法律法规和行 </w:t>
      </w:r>
      <w:r>
        <w:rPr>
          <w:spacing w:val="8"/>
        </w:rPr>
        <w:t>业要求，对提供商品、服务的品质依法承担保证责任。</w:t>
      </w:r>
    </w:p>
    <w:p w14:paraId="2FB140B3">
      <w:pPr>
        <w:pStyle w:val="2"/>
        <w:spacing w:before="54" w:line="326" w:lineRule="auto"/>
        <w:ind w:left="9" w:right="102" w:firstLine="675"/>
        <w:jc w:val="both"/>
      </w:pPr>
      <w:r>
        <w:rPr>
          <w:spacing w:val="16"/>
        </w:rPr>
        <w:t>因本公司提供的服务及产品问题或企业参与活动门店未根</w:t>
      </w:r>
      <w:r>
        <w:rPr>
          <w:spacing w:val="3"/>
        </w:rPr>
        <w:t xml:space="preserve"> </w:t>
      </w:r>
      <w:r>
        <w:rPr>
          <w:spacing w:val="5"/>
        </w:rPr>
        <w:t>据要求实施活动而引发的客户退换货、投诉和争议等，由本公司</w:t>
      </w:r>
      <w:r>
        <w:rPr>
          <w:spacing w:val="6"/>
        </w:rPr>
        <w:t xml:space="preserve"> </w:t>
      </w:r>
      <w:r>
        <w:rPr>
          <w:spacing w:val="5"/>
        </w:rPr>
        <w:t>负责解决，妥善安抚并依法赔偿消费者由此造成的相关损失，保</w:t>
      </w:r>
      <w:r>
        <w:rPr>
          <w:spacing w:val="8"/>
        </w:rPr>
        <w:t xml:space="preserve"> </w:t>
      </w:r>
      <w:r>
        <w:rPr>
          <w:spacing w:val="5"/>
        </w:rPr>
        <w:t>护消费者权益。对于涉及本公司的其他投诉及纠纷事宜，将第一</w:t>
      </w:r>
    </w:p>
    <w:p w14:paraId="3228A9B8">
      <w:pPr>
        <w:spacing w:line="326" w:lineRule="auto"/>
        <w:sectPr>
          <w:footerReference r:id="rId6" w:type="default"/>
          <w:pgSz w:w="11906" w:h="16838"/>
          <w:pgMar w:top="1431" w:right="1370" w:bottom="1159" w:left="1592" w:header="0" w:footer="818" w:gutter="0"/>
          <w:cols w:space="720" w:num="1"/>
        </w:sectPr>
      </w:pPr>
    </w:p>
    <w:p w14:paraId="1FD5B51F">
      <w:pPr>
        <w:spacing w:line="341" w:lineRule="auto"/>
        <w:rPr>
          <w:rFonts w:ascii="Arial"/>
          <w:sz w:val="21"/>
        </w:rPr>
      </w:pPr>
    </w:p>
    <w:p w14:paraId="4831187C">
      <w:pPr>
        <w:spacing w:line="341" w:lineRule="auto"/>
        <w:rPr>
          <w:rFonts w:ascii="Arial"/>
          <w:sz w:val="21"/>
        </w:rPr>
      </w:pPr>
    </w:p>
    <w:p w14:paraId="1C4B69A5">
      <w:pPr>
        <w:pStyle w:val="2"/>
        <w:spacing w:before="100" w:line="323" w:lineRule="auto"/>
        <w:ind w:left="5" w:right="35" w:firstLine="28"/>
        <w:jc w:val="both"/>
      </w:pPr>
      <w:r>
        <w:rPr>
          <w:spacing w:val="4"/>
        </w:rPr>
        <w:t>时间主动配合关联方予以处理。若发生媒体投诉，将及时联络活</w:t>
      </w:r>
      <w:r>
        <w:rPr>
          <w:spacing w:val="10"/>
        </w:rPr>
        <w:t xml:space="preserve"> </w:t>
      </w:r>
      <w:r>
        <w:rPr>
          <w:spacing w:val="5"/>
        </w:rPr>
        <w:t>动实施部门、服务机构相关工作人员，达成处置共识后，由双方</w:t>
      </w:r>
      <w:r>
        <w:rPr>
          <w:spacing w:val="11"/>
        </w:rPr>
        <w:t xml:space="preserve"> </w:t>
      </w:r>
      <w:r>
        <w:rPr>
          <w:spacing w:val="2"/>
        </w:rPr>
        <w:t>按统一</w:t>
      </w:r>
      <w:r>
        <w:rPr>
          <w:spacing w:val="-69"/>
        </w:rPr>
        <w:t xml:space="preserve"> </w:t>
      </w:r>
      <w:r>
        <w:rPr>
          <w:spacing w:val="2"/>
        </w:rPr>
        <w:t>口径回应媒体，避免不良影响扩大化。</w:t>
      </w:r>
    </w:p>
    <w:p w14:paraId="4117C396">
      <w:pPr>
        <w:pStyle w:val="2"/>
        <w:spacing w:before="50" w:line="221" w:lineRule="auto"/>
        <w:ind w:left="644"/>
      </w:pPr>
      <w:r>
        <w:rPr>
          <w:rFonts w:ascii="Times New Roman" w:hAnsi="Times New Roman" w:eastAsia="Times New Roman" w:cs="Times New Roman"/>
          <w:spacing w:val="4"/>
        </w:rPr>
        <w:t>9.</w:t>
      </w:r>
      <w:r>
        <w:rPr>
          <w:spacing w:val="4"/>
        </w:rPr>
        <w:t>承诺积极配合进行宣传推广：</w:t>
      </w:r>
    </w:p>
    <w:p w14:paraId="5544F859">
      <w:pPr>
        <w:pStyle w:val="2"/>
        <w:spacing w:before="136" w:line="313" w:lineRule="auto"/>
        <w:ind w:left="3" w:right="33" w:firstLine="472"/>
      </w:pPr>
      <w:r>
        <w:rPr>
          <w:spacing w:val="2"/>
        </w:rPr>
        <w:t>（</w:t>
      </w:r>
      <w:r>
        <w:rPr>
          <w:spacing w:val="-55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</w:t>
      </w:r>
      <w:r>
        <w:rPr>
          <w:rFonts w:ascii="Times New Roman" w:hAnsi="Times New Roman" w:eastAsia="Times New Roman" w:cs="Times New Roman"/>
          <w:spacing w:val="-36"/>
        </w:rPr>
        <w:t xml:space="preserve"> </w:t>
      </w:r>
      <w:r>
        <w:rPr>
          <w:spacing w:val="2"/>
        </w:rPr>
        <w:t>）活动期间，本公司将提供电子屏</w:t>
      </w:r>
      <w:r>
        <w:rPr>
          <w:rFonts w:ascii="Times New Roman" w:hAnsi="Times New Roman" w:eastAsia="Times New Roman" w:cs="Times New Roman"/>
          <w:spacing w:val="2"/>
        </w:rPr>
        <w:t>/</w:t>
      </w:r>
      <w:r>
        <w:rPr>
          <w:spacing w:val="2"/>
        </w:rPr>
        <w:t>展架</w:t>
      </w:r>
      <w:r>
        <w:rPr>
          <w:rFonts w:ascii="Times New Roman" w:hAnsi="Times New Roman" w:eastAsia="Times New Roman" w:cs="Times New Roman"/>
          <w:spacing w:val="2"/>
        </w:rPr>
        <w:t>/</w:t>
      </w:r>
      <w:r>
        <w:rPr>
          <w:spacing w:val="2"/>
        </w:rPr>
        <w:t>台卡</w:t>
      </w:r>
      <w:r>
        <w:rPr>
          <w:rFonts w:ascii="Times New Roman" w:hAnsi="Times New Roman" w:eastAsia="Times New Roman" w:cs="Times New Roman"/>
          <w:spacing w:val="2"/>
        </w:rPr>
        <w:t>/</w:t>
      </w:r>
      <w:r>
        <w:rPr>
          <w:spacing w:val="2"/>
        </w:rPr>
        <w:t>店内语音播</w:t>
      </w:r>
      <w:r>
        <w:t xml:space="preserve"> </w:t>
      </w:r>
      <w:r>
        <w:rPr>
          <w:spacing w:val="13"/>
        </w:rPr>
        <w:t>报</w:t>
      </w:r>
      <w:r>
        <w:rPr>
          <w:rFonts w:ascii="Times New Roman" w:hAnsi="Times New Roman" w:eastAsia="Times New Roman" w:cs="Times New Roman"/>
          <w:spacing w:val="13"/>
        </w:rPr>
        <w:t>/</w:t>
      </w:r>
      <w:r>
        <w:rPr>
          <w:spacing w:val="13"/>
        </w:rPr>
        <w:t xml:space="preserve">收银员导购员宣传等店内渠道开展全方位宣传，采用服务机 </w:t>
      </w:r>
      <w:r>
        <w:rPr>
          <w:spacing w:val="5"/>
        </w:rPr>
        <w:t>构提供的统一宣传</w:t>
      </w:r>
      <w:r>
        <w:rPr>
          <w:rFonts w:ascii="Times New Roman" w:hAnsi="Times New Roman" w:eastAsia="Times New Roman" w:cs="Times New Roman"/>
        </w:rPr>
        <w:t>VI</w:t>
      </w:r>
      <w:r>
        <w:rPr>
          <w:spacing w:val="5"/>
        </w:rPr>
        <w:t>，同时加强面向老年人群的家装厨卫补贴活</w:t>
      </w:r>
      <w:r>
        <w:t xml:space="preserve"> </w:t>
      </w:r>
      <w:r>
        <w:rPr>
          <w:spacing w:val="5"/>
        </w:rPr>
        <w:t>动宣传辅导。</w:t>
      </w:r>
    </w:p>
    <w:p w14:paraId="7AA68B00">
      <w:pPr>
        <w:pStyle w:val="2"/>
        <w:spacing w:before="191" w:line="296" w:lineRule="auto"/>
        <w:ind w:left="3" w:firstLine="472"/>
      </w:pPr>
      <w:r>
        <w:rPr>
          <w:spacing w:val="7"/>
        </w:rPr>
        <w:t>（</w:t>
      </w:r>
      <w:r>
        <w:rPr>
          <w:rFonts w:ascii="Times New Roman" w:hAnsi="Times New Roman" w:eastAsia="Times New Roman" w:cs="Times New Roman"/>
          <w:spacing w:val="7"/>
        </w:rPr>
        <w:t>2</w:t>
      </w:r>
      <w:r>
        <w:rPr>
          <w:spacing w:val="7"/>
        </w:rPr>
        <w:t>）严格遵守活动实施部门及服务机构有</w:t>
      </w:r>
      <w:r>
        <w:rPr>
          <w:spacing w:val="6"/>
        </w:rPr>
        <w:t>关媒体宣传要求，</w:t>
      </w:r>
      <w:r>
        <w:t xml:space="preserve"> </w:t>
      </w:r>
      <w:r>
        <w:rPr>
          <w:spacing w:val="5"/>
        </w:rPr>
        <w:t>未经许可，不得擅自使用活动实施部门及服务机构相关名称、标</w:t>
      </w:r>
      <w:r>
        <w:rPr>
          <w:spacing w:val="12"/>
        </w:rPr>
        <w:t xml:space="preserve"> </w:t>
      </w:r>
      <w:r>
        <w:rPr>
          <w:spacing w:val="-5"/>
        </w:rPr>
        <w:t>识和品牌。</w:t>
      </w:r>
    </w:p>
    <w:p w14:paraId="1D364499">
      <w:pPr>
        <w:pStyle w:val="2"/>
        <w:spacing w:before="186" w:line="311" w:lineRule="auto"/>
        <w:ind w:firstLine="475"/>
      </w:pPr>
      <w:r>
        <w:rPr>
          <w:spacing w:val="7"/>
        </w:rPr>
        <w:t>（</w:t>
      </w:r>
      <w:r>
        <w:rPr>
          <w:rFonts w:ascii="Times New Roman" w:hAnsi="Times New Roman" w:eastAsia="Times New Roman" w:cs="Times New Roman"/>
          <w:spacing w:val="7"/>
        </w:rPr>
        <w:t>3</w:t>
      </w:r>
      <w:r>
        <w:rPr>
          <w:spacing w:val="7"/>
        </w:rPr>
        <w:t>）授权活动实施部门和服务机构为本次</w:t>
      </w:r>
      <w:r>
        <w:rPr>
          <w:spacing w:val="6"/>
        </w:rPr>
        <w:t>活动实施之目的，</w:t>
      </w:r>
      <w:r>
        <w:t xml:space="preserve"> </w:t>
      </w:r>
      <w:r>
        <w:rPr>
          <w:spacing w:val="17"/>
        </w:rPr>
        <w:t>使用本公司商户名称、品牌及相关商标标识进行市场宣传和推</w:t>
      </w:r>
      <w:r>
        <w:rPr>
          <w:spacing w:val="9"/>
        </w:rPr>
        <w:t xml:space="preserve"> </w:t>
      </w:r>
      <w:r>
        <w:rPr>
          <w:spacing w:val="5"/>
        </w:rPr>
        <w:t>广，并将配合提供相关</w:t>
      </w:r>
      <w:r>
        <w:rPr>
          <w:rFonts w:ascii="Times New Roman" w:hAnsi="Times New Roman" w:eastAsia="Times New Roman" w:cs="Times New Roman"/>
        </w:rPr>
        <w:t>VI</w:t>
      </w:r>
      <w:r>
        <w:rPr>
          <w:spacing w:val="5"/>
        </w:rPr>
        <w:t>规范。同时，经提前告知本公司后，活</w:t>
      </w:r>
      <w:r>
        <w:rPr>
          <w:spacing w:val="6"/>
        </w:rPr>
        <w:t xml:space="preserve"> </w:t>
      </w:r>
      <w:r>
        <w:rPr>
          <w:spacing w:val="17"/>
        </w:rPr>
        <w:t>动实施部门和服务机构可进一步将前述元素转授予本次活动实</w:t>
      </w:r>
      <w:r>
        <w:rPr>
          <w:spacing w:val="9"/>
        </w:rPr>
        <w:t xml:space="preserve"> </w:t>
      </w:r>
      <w:r>
        <w:rPr>
          <w:spacing w:val="5"/>
        </w:rPr>
        <w:t>施的相关合作方、承办方使用。</w:t>
      </w:r>
    </w:p>
    <w:p w14:paraId="33D485D2">
      <w:pPr>
        <w:pStyle w:val="2"/>
        <w:spacing w:before="188" w:line="319" w:lineRule="auto"/>
        <w:ind w:left="27" w:right="31" w:firstLine="642"/>
      </w:pPr>
      <w:r>
        <w:rPr>
          <w:rFonts w:ascii="Times New Roman" w:hAnsi="Times New Roman" w:eastAsia="Times New Roman" w:cs="Times New Roman"/>
          <w:spacing w:val="13"/>
        </w:rPr>
        <w:t>10.</w:t>
      </w:r>
      <w:r>
        <w:rPr>
          <w:spacing w:val="13"/>
        </w:rPr>
        <w:t>承诺将积极配合政府部门以数据核查</w:t>
      </w:r>
      <w:r>
        <w:rPr>
          <w:spacing w:val="12"/>
        </w:rPr>
        <w:t>、第三方审计等方</w:t>
      </w:r>
      <w:r>
        <w:t xml:space="preserve"> </w:t>
      </w:r>
      <w:r>
        <w:rPr>
          <w:spacing w:val="3"/>
        </w:rPr>
        <w:t>式进行的审计、监督等工作。</w:t>
      </w:r>
    </w:p>
    <w:p w14:paraId="4E1DE35E">
      <w:pPr>
        <w:pStyle w:val="2"/>
        <w:spacing w:before="51" w:line="318" w:lineRule="auto"/>
        <w:ind w:left="21" w:right="37" w:firstLine="648"/>
      </w:pPr>
      <w:r>
        <w:rPr>
          <w:rFonts w:ascii="Times New Roman" w:hAnsi="Times New Roman" w:eastAsia="Times New Roman" w:cs="Times New Roman"/>
          <w:spacing w:val="12"/>
        </w:rPr>
        <w:t>11.</w:t>
      </w:r>
      <w:r>
        <w:rPr>
          <w:spacing w:val="12"/>
        </w:rPr>
        <w:t>承诺对老年人或困难群体在报名和参与家装厨卫补贴活</w:t>
      </w:r>
      <w:r>
        <w:rPr>
          <w:spacing w:val="13"/>
        </w:rPr>
        <w:t xml:space="preserve"> </w:t>
      </w:r>
      <w:r>
        <w:rPr>
          <w:spacing w:val="5"/>
        </w:rPr>
        <w:t>动过程中遇到的问题提供必要的咨询和帮助。</w:t>
      </w:r>
    </w:p>
    <w:p w14:paraId="67B696ED">
      <w:pPr>
        <w:pStyle w:val="2"/>
        <w:spacing w:before="53" w:line="318" w:lineRule="auto"/>
        <w:ind w:left="2" w:right="31" w:firstLine="666"/>
      </w:pPr>
      <w:r>
        <w:rPr>
          <w:rFonts w:ascii="Times New Roman" w:hAnsi="Times New Roman" w:eastAsia="Times New Roman" w:cs="Times New Roman"/>
          <w:spacing w:val="13"/>
        </w:rPr>
        <w:t>12.</w:t>
      </w:r>
      <w:r>
        <w:rPr>
          <w:spacing w:val="13"/>
        </w:rPr>
        <w:t>承诺指定专人负责处理包括但不限于</w:t>
      </w:r>
      <w:r>
        <w:rPr>
          <w:spacing w:val="12"/>
        </w:rPr>
        <w:t>日常沟通、宣传推</w:t>
      </w:r>
      <w:r>
        <w:t xml:space="preserve"> </w:t>
      </w:r>
      <w:r>
        <w:rPr>
          <w:spacing w:val="7"/>
        </w:rPr>
        <w:t>广、客户投诉等家装厨卫补贴活动中涉及的各项事宜。</w:t>
      </w:r>
    </w:p>
    <w:p w14:paraId="7102CEE7">
      <w:pPr>
        <w:pStyle w:val="2"/>
        <w:spacing w:before="50" w:line="225" w:lineRule="auto"/>
        <w:ind w:left="644"/>
      </w:pPr>
      <w:r>
        <w:rPr>
          <w:spacing w:val="-10"/>
        </w:rPr>
        <w:t>联</w:t>
      </w:r>
      <w:r>
        <w:rPr>
          <w:spacing w:val="33"/>
        </w:rPr>
        <w:t xml:space="preserve"> </w:t>
      </w:r>
      <w:r>
        <w:rPr>
          <w:spacing w:val="-10"/>
        </w:rPr>
        <w:t>系</w:t>
      </w:r>
      <w:r>
        <w:rPr>
          <w:spacing w:val="21"/>
        </w:rPr>
        <w:t xml:space="preserve"> </w:t>
      </w:r>
      <w:r>
        <w:rPr>
          <w:spacing w:val="-10"/>
        </w:rPr>
        <w:t>人：</w:t>
      </w:r>
      <w:r>
        <w:rPr>
          <w:spacing w:val="-132"/>
        </w:rPr>
        <w:t xml:space="preserve"> </w:t>
      </w:r>
      <w:r>
        <w:rPr>
          <w:u w:val="single" w:color="auto"/>
        </w:rPr>
        <w:t xml:space="preserve">                       </w:t>
      </w:r>
    </w:p>
    <w:p w14:paraId="71F8F486">
      <w:pPr>
        <w:spacing w:line="225" w:lineRule="auto"/>
        <w:sectPr>
          <w:footerReference r:id="rId7" w:type="default"/>
          <w:pgSz w:w="11906" w:h="16838"/>
          <w:pgMar w:top="1431" w:right="1437" w:bottom="1159" w:left="1594" w:header="0" w:footer="818" w:gutter="0"/>
          <w:cols w:space="720" w:num="1"/>
        </w:sectPr>
      </w:pPr>
    </w:p>
    <w:p w14:paraId="719CCCE3">
      <w:pPr>
        <w:spacing w:line="340" w:lineRule="auto"/>
        <w:rPr>
          <w:rFonts w:ascii="Arial"/>
          <w:sz w:val="21"/>
        </w:rPr>
      </w:pPr>
    </w:p>
    <w:p w14:paraId="5CAD50F4">
      <w:pPr>
        <w:spacing w:line="340" w:lineRule="auto"/>
        <w:rPr>
          <w:rFonts w:ascii="Arial"/>
          <w:sz w:val="21"/>
        </w:rPr>
      </w:pPr>
    </w:p>
    <w:p w14:paraId="279BA758">
      <w:pPr>
        <w:pStyle w:val="2"/>
        <w:spacing w:before="101" w:line="223" w:lineRule="auto"/>
        <w:ind w:left="644"/>
      </w:pPr>
      <w:r>
        <w:rPr>
          <w:spacing w:val="1"/>
        </w:rPr>
        <w:t>联系电话：</w:t>
      </w:r>
      <w:r>
        <w:rPr>
          <w:spacing w:val="-123"/>
        </w:rPr>
        <w:t xml:space="preserve"> </w:t>
      </w:r>
      <w:r>
        <w:rPr>
          <w:u w:val="single" w:color="auto"/>
        </w:rPr>
        <w:t xml:space="preserve">                       </w:t>
      </w:r>
    </w:p>
    <w:p w14:paraId="5E4307A3">
      <w:pPr>
        <w:pStyle w:val="2"/>
        <w:spacing w:before="183" w:line="328" w:lineRule="auto"/>
        <w:ind w:left="2" w:firstLine="666"/>
      </w:pPr>
      <w:r>
        <w:rPr>
          <w:rFonts w:ascii="Times New Roman" w:hAnsi="Times New Roman" w:eastAsia="Times New Roman" w:cs="Times New Roman"/>
          <w:spacing w:val="13"/>
        </w:rPr>
        <w:t>13.</w:t>
      </w:r>
      <w:r>
        <w:rPr>
          <w:spacing w:val="13"/>
        </w:rPr>
        <w:t>本公司知晓并同意，如违反以上任何</w:t>
      </w:r>
      <w:r>
        <w:rPr>
          <w:spacing w:val="12"/>
        </w:rPr>
        <w:t>承诺，活动组织实</w:t>
      </w:r>
      <w:r>
        <w:t xml:space="preserve"> </w:t>
      </w:r>
      <w:r>
        <w:rPr>
          <w:spacing w:val="17"/>
        </w:rPr>
        <w:t>施部门和服务机构有权随时取消本公司所有门店参与活动的资</w:t>
      </w:r>
      <w:r>
        <w:rPr>
          <w:spacing w:val="6"/>
        </w:rPr>
        <w:t xml:space="preserve"> </w:t>
      </w:r>
      <w:r>
        <w:rPr>
          <w:spacing w:val="5"/>
        </w:rPr>
        <w:t>格，并丧失后续参与家装厨卫活动的资格，且本公司同意活动实</w:t>
      </w:r>
      <w:r>
        <w:rPr>
          <w:spacing w:val="13"/>
        </w:rPr>
        <w:t xml:space="preserve"> </w:t>
      </w:r>
      <w:r>
        <w:rPr>
          <w:spacing w:val="17"/>
        </w:rPr>
        <w:t>施部门和服务机构可进一步采取包括但不限于以下任一或同时</w:t>
      </w:r>
      <w:r>
        <w:rPr>
          <w:spacing w:val="6"/>
        </w:rPr>
        <w:t xml:space="preserve"> </w:t>
      </w:r>
      <w:r>
        <w:rPr>
          <w:spacing w:val="8"/>
        </w:rPr>
        <w:t>采取以下全部措施，追究本公司相关违约责任：</w:t>
      </w:r>
    </w:p>
    <w:p w14:paraId="6F99E090">
      <w:pPr>
        <w:pStyle w:val="2"/>
        <w:spacing w:before="48" w:line="277" w:lineRule="auto"/>
        <w:ind w:left="7" w:right="5" w:firstLine="468"/>
      </w:pPr>
      <w:r>
        <w:rPr>
          <w:spacing w:val="1"/>
        </w:rPr>
        <w:t>（</w:t>
      </w:r>
      <w:r>
        <w:rPr>
          <w:spacing w:val="-72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</w:t>
      </w:r>
      <w:r>
        <w:rPr>
          <w:rFonts w:ascii="Times New Roman" w:hAnsi="Times New Roman" w:eastAsia="Times New Roman" w:cs="Times New Roman"/>
          <w:spacing w:val="-36"/>
        </w:rPr>
        <w:t xml:space="preserve"> </w:t>
      </w:r>
      <w:r>
        <w:rPr>
          <w:spacing w:val="1"/>
        </w:rPr>
        <w:t>）要求本公司全额退还经活动实施部门和</w:t>
      </w:r>
      <w:r>
        <w:t xml:space="preserve">服务机构认定的 </w:t>
      </w:r>
      <w:r>
        <w:rPr>
          <w:spacing w:val="8"/>
        </w:rPr>
        <w:t>违约行为所涉家装厨卫活动补贴资金；</w:t>
      </w:r>
    </w:p>
    <w:p w14:paraId="5FE66167">
      <w:pPr>
        <w:pStyle w:val="2"/>
        <w:spacing w:before="190" w:line="221" w:lineRule="auto"/>
        <w:ind w:left="475"/>
      </w:pPr>
      <w:r>
        <w:rPr>
          <w:spacing w:val="9"/>
        </w:rPr>
        <w:t>（</w:t>
      </w:r>
      <w:r>
        <w:rPr>
          <w:rFonts w:ascii="Times New Roman" w:hAnsi="Times New Roman" w:eastAsia="Times New Roman" w:cs="Times New Roman"/>
          <w:spacing w:val="9"/>
        </w:rPr>
        <w:t>2</w:t>
      </w:r>
      <w:r>
        <w:rPr>
          <w:spacing w:val="9"/>
        </w:rPr>
        <w:t>）要求本公司赔偿违约行为所导致的一切损失；</w:t>
      </w:r>
    </w:p>
    <w:p w14:paraId="7D8C0C44">
      <w:pPr>
        <w:pStyle w:val="2"/>
        <w:spacing w:before="188" w:line="277" w:lineRule="auto"/>
        <w:ind w:left="10" w:right="5" w:firstLine="465"/>
      </w:pPr>
      <w:r>
        <w:rPr>
          <w:spacing w:val="4"/>
        </w:rPr>
        <w:t>（</w:t>
      </w:r>
      <w:r>
        <w:rPr>
          <w:rFonts w:ascii="Times New Roman" w:hAnsi="Times New Roman" w:eastAsia="Times New Roman" w:cs="Times New Roman"/>
          <w:spacing w:val="4"/>
        </w:rPr>
        <w:t>3</w:t>
      </w:r>
      <w:r>
        <w:rPr>
          <w:rFonts w:ascii="Times New Roman" w:hAnsi="Times New Roman" w:eastAsia="Times New Roman" w:cs="Times New Roman"/>
          <w:spacing w:val="-36"/>
        </w:rPr>
        <w:t xml:space="preserve"> </w:t>
      </w:r>
      <w:r>
        <w:rPr>
          <w:spacing w:val="4"/>
        </w:rPr>
        <w:t>）活动组织实施部门有权会同相关部门将本公</w:t>
      </w:r>
      <w:r>
        <w:rPr>
          <w:spacing w:val="3"/>
        </w:rPr>
        <w:t>司依法列入</w:t>
      </w:r>
      <w:r>
        <w:t xml:space="preserve"> 不诚信单位名单。</w:t>
      </w:r>
    </w:p>
    <w:p w14:paraId="15115482">
      <w:pPr>
        <w:pStyle w:val="2"/>
        <w:spacing w:before="190" w:line="220" w:lineRule="auto"/>
        <w:ind w:left="648"/>
      </w:pPr>
      <w:r>
        <w:rPr>
          <w:spacing w:val="8"/>
        </w:rPr>
        <w:t>特此承诺。本函自签字盖章之日起生效，并持续有效。</w:t>
      </w:r>
    </w:p>
    <w:p w14:paraId="6E565D1B">
      <w:pPr>
        <w:spacing w:line="322" w:lineRule="auto"/>
        <w:rPr>
          <w:rFonts w:ascii="Arial"/>
          <w:sz w:val="21"/>
        </w:rPr>
      </w:pPr>
    </w:p>
    <w:p w14:paraId="0A622F11">
      <w:pPr>
        <w:spacing w:line="322" w:lineRule="auto"/>
        <w:rPr>
          <w:rFonts w:ascii="Arial"/>
          <w:sz w:val="21"/>
        </w:rPr>
      </w:pPr>
    </w:p>
    <w:p w14:paraId="004FBA25">
      <w:pPr>
        <w:pStyle w:val="2"/>
        <w:tabs>
          <w:tab w:val="left" w:pos="8195"/>
        </w:tabs>
        <w:spacing w:before="101" w:line="329" w:lineRule="auto"/>
        <w:ind w:left="5474" w:right="6" w:firstLine="2"/>
      </w:pPr>
      <w:r>
        <w:rPr>
          <w:u w:val="single" w:color="auto"/>
        </w:rPr>
        <w:tab/>
      </w:r>
      <w:r>
        <w:rPr>
          <w:spacing w:val="-144"/>
        </w:rPr>
        <w:t xml:space="preserve"> </w:t>
      </w:r>
      <w:r>
        <w:rPr>
          <w:spacing w:val="3"/>
        </w:rPr>
        <w:t>公司</w:t>
      </w:r>
      <w:r>
        <w:t xml:space="preserve"> </w:t>
      </w:r>
      <w:r>
        <w:rPr>
          <w:spacing w:val="3"/>
        </w:rPr>
        <w:t>法人签字：</w:t>
      </w:r>
    </w:p>
    <w:p w14:paraId="2646B684">
      <w:pPr>
        <w:pStyle w:val="2"/>
        <w:spacing w:before="49" w:line="222" w:lineRule="auto"/>
        <w:ind w:left="5466"/>
      </w:pPr>
      <w:r>
        <w:rPr>
          <w:spacing w:val="4"/>
        </w:rPr>
        <w:t>企业盖章：</w:t>
      </w:r>
    </w:p>
    <w:p w14:paraId="4A861523">
      <w:pPr>
        <w:pStyle w:val="2"/>
        <w:tabs>
          <w:tab w:val="left" w:pos="6437"/>
        </w:tabs>
        <w:spacing w:before="206" w:line="222" w:lineRule="auto"/>
        <w:ind w:left="5794"/>
        <w:sectPr>
          <w:footerReference r:id="rId8" w:type="default"/>
          <w:pgSz w:w="11906" w:h="16838"/>
          <w:pgMar w:top="1431" w:right="1468" w:bottom="1159" w:left="1595" w:header="0" w:footer="818" w:gutter="0"/>
          <w:cols w:space="720" w:num="1"/>
        </w:sectPr>
      </w:pPr>
      <w:r>
        <w:rPr>
          <w:u w:val="single" w:color="auto"/>
        </w:rPr>
        <w:tab/>
      </w:r>
      <w:r>
        <w:rPr>
          <w:spacing w:val="-137"/>
        </w:rPr>
        <w:t xml:space="preserve"> </w:t>
      </w:r>
      <w:r>
        <w:rPr>
          <w:spacing w:val="-31"/>
        </w:rPr>
        <w:t>年</w:t>
      </w:r>
      <w:r>
        <w:rPr>
          <w:spacing w:val="4"/>
        </w:rPr>
        <w:t xml:space="preserve"> </w:t>
      </w:r>
      <w:r>
        <w:rPr>
          <w:spacing w:val="5"/>
          <w:u w:val="single" w:color="auto"/>
        </w:rPr>
        <w:t xml:space="preserve">   </w:t>
      </w:r>
      <w:r>
        <w:rPr>
          <w:spacing w:val="-124"/>
        </w:rPr>
        <w:t xml:space="preserve"> </w:t>
      </w:r>
      <w:r>
        <w:rPr>
          <w:spacing w:val="-31"/>
        </w:rPr>
        <w:t>月</w:t>
      </w:r>
      <w:r>
        <w:rPr>
          <w:spacing w:val="3"/>
        </w:rPr>
        <w:t xml:space="preserve"> </w:t>
      </w:r>
      <w:r>
        <w:rPr>
          <w:spacing w:val="5"/>
          <w:u w:val="single" w:color="auto"/>
        </w:rPr>
        <w:t xml:space="preserve">   </w:t>
      </w:r>
      <w:r>
        <w:rPr>
          <w:spacing w:val="78"/>
        </w:rPr>
        <w:t xml:space="preserve"> </w:t>
      </w:r>
      <w:r>
        <w:rPr>
          <w:spacing w:val="-31"/>
        </w:rPr>
        <w:t>日</w:t>
      </w:r>
    </w:p>
    <w:p w14:paraId="480C82F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0B67B">
    <w:pPr>
      <w:spacing w:line="218" w:lineRule="auto"/>
      <w:ind w:left="814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/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7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/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C5B0CB">
    <w:pPr>
      <w:spacing w:line="218" w:lineRule="auto"/>
      <w:ind w:left="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/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8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/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3A72">
    <w:pPr>
      <w:spacing w:line="218" w:lineRule="auto"/>
      <w:ind w:right="2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/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9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/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3C8DF8">
    <w:pPr>
      <w:spacing w:line="218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/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10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Y2Y0NDU0ZGE5ZTNjZWFhMmFhNmViODI3NTAzYjgifQ=="/>
  </w:docVars>
  <w:rsids>
    <w:rsidRoot w:val="1ADC6B63"/>
    <w:rsid w:val="1ADC6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2024-09-19T01:11:00Z</dcterms:created>
  <dc:creator>敏敏</dc:creator>
  <cp:lastModifiedBy>敏敏</cp:lastModifiedBy>
  <dcterms:modified xsi:type="dcterms:W3CDTF">2024-09-19T01:12:54Z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DBE21F9C1AC2423093B50C9F291F166B_11</vt:lpwstr>
  </property>
</Properties>
</file>